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7AC3B" w14:textId="77777777" w:rsidR="00430476" w:rsidRDefault="00AA086F">
      <w:pPr>
        <w:spacing w:before="73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ANEXO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1</w:t>
      </w:r>
      <w:r w:rsidR="00430476">
        <w:rPr>
          <w:rFonts w:ascii="Arial" w:hAnsi="Arial"/>
          <w:b/>
          <w:sz w:val="20"/>
        </w:rPr>
        <w:t>2</w:t>
      </w:r>
    </w:p>
    <w:p w14:paraId="67677B78" w14:textId="7C99FFB3" w:rsidR="00343BF2" w:rsidRDefault="00AA086F">
      <w:pPr>
        <w:spacing w:before="73"/>
        <w:jc w:val="center"/>
        <w:rPr>
          <w:rFonts w:ascii="Arial" w:hAnsi="Arial"/>
          <w:b/>
          <w:sz w:val="20"/>
        </w:rPr>
      </w:pPr>
      <w:bookmarkStart w:id="0" w:name="_GoBack"/>
      <w:bookmarkEnd w:id="0"/>
      <w:r>
        <w:rPr>
          <w:rFonts w:ascii="Arial" w:hAnsi="Arial"/>
          <w:b/>
          <w:sz w:val="20"/>
        </w:rPr>
        <w:t>DECLARACIÓN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INEXISTENCIA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CONFLICTO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INTERÉS</w:t>
      </w:r>
    </w:p>
    <w:p w14:paraId="67677B79" w14:textId="77777777" w:rsidR="00343BF2" w:rsidRDefault="00343BF2">
      <w:pPr>
        <w:pStyle w:val="Textoindependiente"/>
        <w:rPr>
          <w:rFonts w:ascii="Arial"/>
          <w:b/>
        </w:rPr>
      </w:pPr>
    </w:p>
    <w:p w14:paraId="67677B7A" w14:textId="77777777" w:rsidR="00343BF2" w:rsidRDefault="00343BF2">
      <w:pPr>
        <w:pStyle w:val="Textoindependiente"/>
        <w:spacing w:before="6"/>
        <w:rPr>
          <w:rFonts w:ascii="Arial"/>
          <w:b/>
        </w:rPr>
      </w:pPr>
    </w:p>
    <w:p w14:paraId="1BEED394" w14:textId="77777777" w:rsidR="00C43FE9" w:rsidRPr="00CB284E" w:rsidRDefault="00C43FE9" w:rsidP="00C43FE9">
      <w:pPr>
        <w:ind w:left="262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pacing w:val="-2"/>
          <w:sz w:val="18"/>
          <w:szCs w:val="18"/>
        </w:rPr>
        <w:t>Señores:</w:t>
      </w:r>
    </w:p>
    <w:p w14:paraId="34378BFD" w14:textId="77777777" w:rsidR="00C43FE9" w:rsidRPr="00CB284E" w:rsidRDefault="00C43FE9" w:rsidP="00C43FE9">
      <w:pPr>
        <w:spacing w:before="2"/>
        <w:ind w:left="262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>BETANIA COLOMBIA S.A.S</w:t>
      </w:r>
    </w:p>
    <w:p w14:paraId="52023DBA" w14:textId="77777777" w:rsidR="00C43FE9" w:rsidRPr="00CB284E" w:rsidRDefault="00C43FE9" w:rsidP="00C43FE9">
      <w:pPr>
        <w:ind w:left="262" w:right="288"/>
        <w:jc w:val="both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>FIDUCIARIA FIDUAGRARIA como vocera y administradora del PATRIMONIO AUTÓNOMO FIDEICOMISO PA BETANIA COLOMBIA S.A.S PROYECTO OXI DOTACION CHOCO 20250214000312</w:t>
      </w:r>
    </w:p>
    <w:p w14:paraId="3B06FA16" w14:textId="77777777" w:rsidR="00C43FE9" w:rsidRPr="00CB284E" w:rsidRDefault="00C43FE9" w:rsidP="00C43FE9">
      <w:pPr>
        <w:pStyle w:val="Textoindependiente"/>
        <w:rPr>
          <w:rFonts w:ascii="Arial" w:hAnsi="Arial" w:cs="Arial"/>
          <w:b/>
          <w:sz w:val="18"/>
          <w:szCs w:val="18"/>
        </w:rPr>
      </w:pPr>
    </w:p>
    <w:p w14:paraId="15B4FEF4" w14:textId="77777777" w:rsidR="00C43FE9" w:rsidRPr="00CB284E" w:rsidRDefault="00C43FE9" w:rsidP="00C43FE9">
      <w:pPr>
        <w:spacing w:before="1"/>
        <w:ind w:left="262"/>
        <w:rPr>
          <w:rFonts w:ascii="Arial" w:hAnsi="Arial" w:cs="Arial"/>
          <w:b/>
          <w:sz w:val="18"/>
          <w:szCs w:val="18"/>
        </w:rPr>
      </w:pPr>
      <w:r w:rsidRPr="00CB284E">
        <w:rPr>
          <w:rFonts w:ascii="Arial" w:hAnsi="Arial" w:cs="Arial"/>
          <w:b/>
          <w:sz w:val="18"/>
          <w:szCs w:val="18"/>
        </w:rPr>
        <w:t>Ref.:</w:t>
      </w:r>
      <w:r w:rsidRPr="00CB284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Licitación</w:t>
      </w:r>
      <w:r w:rsidRPr="00CB284E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Privada</w:t>
      </w:r>
      <w:r w:rsidRPr="00CB284E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CB284E">
        <w:rPr>
          <w:rFonts w:ascii="Arial" w:hAnsi="Arial" w:cs="Arial"/>
          <w:b/>
          <w:sz w:val="18"/>
          <w:szCs w:val="18"/>
        </w:rPr>
        <w:t>Abierta</w:t>
      </w:r>
      <w:r w:rsidRPr="00CB284E">
        <w:rPr>
          <w:rFonts w:ascii="Arial" w:hAnsi="Arial" w:cs="Arial"/>
          <w:b/>
          <w:spacing w:val="-2"/>
          <w:sz w:val="18"/>
          <w:szCs w:val="18"/>
        </w:rPr>
        <w:t xml:space="preserve"> - LPA001-</w:t>
      </w:r>
      <w:r w:rsidRPr="00CB284E">
        <w:rPr>
          <w:rFonts w:ascii="Arial" w:hAnsi="Arial" w:cs="Arial"/>
          <w:b/>
          <w:sz w:val="18"/>
          <w:szCs w:val="18"/>
        </w:rPr>
        <w:t>2026</w:t>
      </w:r>
    </w:p>
    <w:p w14:paraId="67677B7E" w14:textId="77777777" w:rsidR="00343BF2" w:rsidRDefault="00343BF2">
      <w:pPr>
        <w:pStyle w:val="Textoindependiente"/>
        <w:rPr>
          <w:rFonts w:ascii="Arial"/>
          <w:b/>
        </w:rPr>
      </w:pPr>
    </w:p>
    <w:p w14:paraId="67677B7F" w14:textId="77777777" w:rsidR="00343BF2" w:rsidRDefault="00343BF2">
      <w:pPr>
        <w:pStyle w:val="Textoindependiente"/>
        <w:spacing w:before="1"/>
        <w:rPr>
          <w:rFonts w:ascii="Arial"/>
          <w:b/>
        </w:rPr>
      </w:pPr>
    </w:p>
    <w:p w14:paraId="67677B80" w14:textId="4A51E46B" w:rsidR="00343BF2" w:rsidRDefault="00AA086F">
      <w:pPr>
        <w:pStyle w:val="Textoindependiente"/>
        <w:ind w:left="262" w:right="258" w:hanging="3"/>
        <w:jc w:val="both"/>
      </w:pPr>
      <w:r>
        <w:t>El</w:t>
      </w:r>
      <w:r>
        <w:rPr>
          <w:spacing w:val="-14"/>
        </w:rPr>
        <w:t xml:space="preserve"> </w:t>
      </w:r>
      <w:r>
        <w:t>(los)</w:t>
      </w:r>
      <w:r>
        <w:rPr>
          <w:spacing w:val="-14"/>
        </w:rPr>
        <w:t xml:space="preserve"> </w:t>
      </w:r>
      <w:r>
        <w:t>abajo(s)</w:t>
      </w:r>
      <w:r>
        <w:rPr>
          <w:spacing w:val="-14"/>
        </w:rPr>
        <w:t xml:space="preserve"> </w:t>
      </w:r>
      <w:r>
        <w:t>firmante(s),</w:t>
      </w:r>
      <w:r>
        <w:rPr>
          <w:spacing w:val="-14"/>
        </w:rPr>
        <w:t xml:space="preserve"> </w:t>
      </w:r>
      <w:r>
        <w:t>actuando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nombre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representación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[nombre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Interesado]</w:t>
      </w:r>
      <w:r>
        <w:rPr>
          <w:spacing w:val="-14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 xml:space="preserve">la presentación de la propuesta y/o suscripción del contrato dentro del proceso de Licitación Privada Abierta </w:t>
      </w:r>
      <w:r w:rsidR="00C43FE9" w:rsidRPr="00C43FE9">
        <w:t>- LPA001-2026</w:t>
      </w:r>
      <w:r w:rsidR="00C43FE9">
        <w:rPr>
          <w:rFonts w:ascii="Arial" w:hAnsi="Arial" w:cs="Arial"/>
          <w:b/>
          <w:sz w:val="18"/>
          <w:szCs w:val="18"/>
        </w:rPr>
        <w:t xml:space="preserve"> </w:t>
      </w:r>
      <w:r>
        <w:t xml:space="preserve">para realizar </w:t>
      </w:r>
      <w:r w:rsidR="00C43FE9" w:rsidRPr="00CB284E">
        <w:rPr>
          <w:rFonts w:ascii="Arial" w:hAnsi="Arial" w:cs="Arial"/>
          <w:sz w:val="18"/>
          <w:szCs w:val="18"/>
        </w:rPr>
        <w:t>LA EJECUCIÓN DEL PROYECTO: “DOTACIÓN MOBILIARIO ESCOLAR PARA LAS SEDES EDUCATIVAS OFICIALES DE LOS MUNICIPIOS DE ZOMAC Y PDET DE LA REGIÓN ATRATO Y PACÍFICO SUR DEL DEPARTAMENTO DE CHOCÓ, IDENTIFICADO CON CÓDIGO BPIN 20250214000312</w:t>
      </w:r>
    </w:p>
    <w:p w14:paraId="67677B81" w14:textId="77777777" w:rsidR="00343BF2" w:rsidRDefault="00343BF2">
      <w:pPr>
        <w:pStyle w:val="Textoindependiente"/>
        <w:spacing w:before="65"/>
      </w:pPr>
    </w:p>
    <w:p w14:paraId="67677B82" w14:textId="77777777" w:rsidR="00343BF2" w:rsidRDefault="00AA086F">
      <w:pPr>
        <w:pStyle w:val="Textoindependiente"/>
        <w:ind w:left="262" w:right="103"/>
      </w:pPr>
      <w:r>
        <w:t>Manifiesto</w:t>
      </w:r>
      <w:r>
        <w:rPr>
          <w:spacing w:val="-13"/>
        </w:rPr>
        <w:t xml:space="preserve"> </w:t>
      </w:r>
      <w:r>
        <w:t>(amos)</w:t>
      </w:r>
      <w:r>
        <w:rPr>
          <w:spacing w:val="-10"/>
        </w:rPr>
        <w:t xml:space="preserve"> </w:t>
      </w:r>
      <w:r>
        <w:t>bajo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gravedad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juramento</w:t>
      </w:r>
      <w:r>
        <w:rPr>
          <w:spacing w:val="-11"/>
        </w:rPr>
        <w:t xml:space="preserve"> </w:t>
      </w:r>
      <w:r>
        <w:t xml:space="preserve">que </w:t>
      </w:r>
      <w:r>
        <w:rPr>
          <w:rFonts w:ascii="Arial" w:hAnsi="Arial"/>
          <w:b/>
          <w:i/>
          <w:u w:val="thick"/>
        </w:rPr>
        <w:t>no</w:t>
      </w:r>
      <w:r>
        <w:rPr>
          <w:rFonts w:ascii="Arial" w:hAnsi="Arial"/>
          <w:b/>
          <w:i/>
          <w:spacing w:val="-4"/>
          <w:u w:val="thick"/>
        </w:rPr>
        <w:t xml:space="preserve"> </w:t>
      </w:r>
      <w:r>
        <w:rPr>
          <w:rFonts w:ascii="Arial" w:hAnsi="Arial"/>
          <w:b/>
          <w:i/>
          <w:u w:val="thick"/>
        </w:rPr>
        <w:t>me</w:t>
      </w:r>
      <w:r>
        <w:rPr>
          <w:rFonts w:ascii="Arial" w:hAnsi="Arial"/>
          <w:b/>
          <w:i/>
          <w:spacing w:val="-3"/>
          <w:u w:val="thick"/>
        </w:rPr>
        <w:t xml:space="preserve"> </w:t>
      </w:r>
      <w:r>
        <w:rPr>
          <w:rFonts w:ascii="Arial" w:hAnsi="Arial"/>
          <w:b/>
          <w:i/>
          <w:u w:val="thick"/>
        </w:rPr>
        <w:t>encuentro</w:t>
      </w:r>
      <w:r>
        <w:rPr>
          <w:rFonts w:ascii="Arial" w:hAnsi="Arial"/>
          <w:b/>
          <w:i/>
          <w:spacing w:val="-1"/>
          <w:u w:val="thick"/>
        </w:rPr>
        <w:t xml:space="preserve"> </w:t>
      </w:r>
      <w:r>
        <w:rPr>
          <w:rFonts w:ascii="Arial" w:hAnsi="Arial"/>
          <w:b/>
          <w:i/>
          <w:u w:val="thick"/>
        </w:rPr>
        <w:t>incurso</w:t>
      </w:r>
      <w:r>
        <w:t>,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algún</w:t>
      </w:r>
      <w:r>
        <w:rPr>
          <w:spacing w:val="-4"/>
        </w:rPr>
        <w:t xml:space="preserve"> </w:t>
      </w:r>
      <w:r>
        <w:t>conflicto de interés, en especial los enunciados a continuación:</w:t>
      </w:r>
    </w:p>
    <w:p w14:paraId="67677B83" w14:textId="77777777" w:rsidR="00343BF2" w:rsidRDefault="00343BF2">
      <w:pPr>
        <w:pStyle w:val="Textoindependiente"/>
        <w:spacing w:before="73"/>
      </w:pPr>
    </w:p>
    <w:p w14:paraId="67677B84" w14:textId="77777777" w:rsidR="00343BF2" w:rsidRDefault="00AA086F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line="223" w:lineRule="auto"/>
        <w:ind w:right="270"/>
        <w:jc w:val="both"/>
        <w:rPr>
          <w:sz w:val="20"/>
        </w:rPr>
      </w:pPr>
      <w:r>
        <w:rPr>
          <w:sz w:val="20"/>
        </w:rPr>
        <w:t>No nos encontramos incursos en ninguna de las causales previstas en los artículos 40, 41, 42, 43 y 44 de la ley 1952 de 2019 y demás normas concordantes.</w:t>
      </w:r>
    </w:p>
    <w:p w14:paraId="67677B85" w14:textId="77777777" w:rsidR="00343BF2" w:rsidRDefault="00AA086F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before="18" w:line="223" w:lineRule="auto"/>
        <w:jc w:val="both"/>
        <w:rPr>
          <w:sz w:val="20"/>
        </w:rPr>
      </w:pPr>
      <w:r>
        <w:rPr>
          <w:sz w:val="20"/>
        </w:rPr>
        <w:t>No</w:t>
      </w:r>
      <w:r>
        <w:rPr>
          <w:spacing w:val="-14"/>
          <w:sz w:val="20"/>
        </w:rPr>
        <w:t xml:space="preserve"> </w:t>
      </w:r>
      <w:r>
        <w:rPr>
          <w:sz w:val="20"/>
        </w:rPr>
        <w:t>hemos</w:t>
      </w:r>
      <w:r>
        <w:rPr>
          <w:spacing w:val="-14"/>
          <w:sz w:val="20"/>
        </w:rPr>
        <w:t xml:space="preserve"> </w:t>
      </w:r>
      <w:r>
        <w:rPr>
          <w:sz w:val="20"/>
        </w:rPr>
        <w:t>participado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estructuración,</w:t>
      </w:r>
      <w:r>
        <w:rPr>
          <w:spacing w:val="-13"/>
          <w:sz w:val="20"/>
        </w:rPr>
        <w:t xml:space="preserve"> </w:t>
      </w:r>
      <w:r>
        <w:rPr>
          <w:sz w:val="20"/>
        </w:rPr>
        <w:t>evaluación,</w:t>
      </w:r>
      <w:r>
        <w:rPr>
          <w:spacing w:val="-11"/>
          <w:sz w:val="20"/>
        </w:rPr>
        <w:t xml:space="preserve"> </w:t>
      </w:r>
      <w:r>
        <w:rPr>
          <w:sz w:val="20"/>
        </w:rPr>
        <w:t>financiación,</w:t>
      </w:r>
      <w:r>
        <w:rPr>
          <w:spacing w:val="-14"/>
          <w:sz w:val="20"/>
        </w:rPr>
        <w:t xml:space="preserve"> </w:t>
      </w:r>
      <w:r>
        <w:rPr>
          <w:sz w:val="20"/>
        </w:rPr>
        <w:t>viabilidad</w:t>
      </w:r>
      <w:r>
        <w:rPr>
          <w:spacing w:val="-14"/>
          <w:sz w:val="20"/>
        </w:rPr>
        <w:t xml:space="preserve"> </w:t>
      </w:r>
      <w:r>
        <w:rPr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z w:val="20"/>
        </w:rPr>
        <w:t>aprobación</w:t>
      </w:r>
      <w:r>
        <w:rPr>
          <w:spacing w:val="-14"/>
          <w:sz w:val="20"/>
        </w:rPr>
        <w:t xml:space="preserve"> </w:t>
      </w:r>
      <w:r>
        <w:rPr>
          <w:sz w:val="20"/>
        </w:rPr>
        <w:t>delos términos de referencia y/o en la evaluación y selección del presente proceso de contratación.</w:t>
      </w:r>
    </w:p>
    <w:p w14:paraId="67677B86" w14:textId="77777777" w:rsidR="00343BF2" w:rsidRDefault="00AA086F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before="11" w:line="232" w:lineRule="auto"/>
        <w:ind w:right="269"/>
        <w:jc w:val="both"/>
        <w:rPr>
          <w:sz w:val="20"/>
        </w:rPr>
      </w:pPr>
      <w:r>
        <w:rPr>
          <w:sz w:val="20"/>
        </w:rPr>
        <w:t>No tenemos ningún tipo de intereses antagónicos que pudieran afectar la transparencia de las decisiones en el ejercicio del presente proceso y/o el contrato a suscribirse y llevarlo a adoptar determinaciones de aprovechamiento personal, familiar o particular.</w:t>
      </w:r>
    </w:p>
    <w:p w14:paraId="67677B87" w14:textId="77777777" w:rsidR="00343BF2" w:rsidRDefault="00AA086F">
      <w:pPr>
        <w:pStyle w:val="Prrafodelista"/>
        <w:numPr>
          <w:ilvl w:val="0"/>
          <w:numId w:val="1"/>
        </w:numPr>
        <w:tabs>
          <w:tab w:val="left" w:pos="543"/>
          <w:tab w:val="left" w:pos="545"/>
        </w:tabs>
        <w:spacing w:before="8" w:line="230" w:lineRule="auto"/>
        <w:jc w:val="both"/>
        <w:rPr>
          <w:sz w:val="20"/>
        </w:rPr>
      </w:pPr>
      <w:r>
        <w:rPr>
          <w:sz w:val="20"/>
        </w:rPr>
        <w:t>No hemos presentado propuesta en el proceso de selección de la de la gerencia y del ejecutor del (los) proyecto(s) que serán objeto de esta interventoría. El mismo conflicto de interés aplica para los beneficiarios reales de las mismas personas.</w:t>
      </w:r>
    </w:p>
    <w:p w14:paraId="67677B88" w14:textId="77777777" w:rsidR="00343BF2" w:rsidRDefault="00343BF2">
      <w:pPr>
        <w:pStyle w:val="Textoindependiente"/>
        <w:spacing w:before="4"/>
      </w:pPr>
    </w:p>
    <w:p w14:paraId="67677B89" w14:textId="77777777" w:rsidR="00343BF2" w:rsidRDefault="00AA086F">
      <w:pPr>
        <w:pStyle w:val="Textoindependiente"/>
        <w:spacing w:line="477" w:lineRule="auto"/>
        <w:ind w:left="262" w:right="7299"/>
      </w:pPr>
      <w:r>
        <w:rPr>
          <w:spacing w:val="-2"/>
        </w:rPr>
        <w:t>Atentamente, Firmas:</w:t>
      </w:r>
    </w:p>
    <w:p w14:paraId="67677B8A" w14:textId="77777777" w:rsidR="00343BF2" w:rsidRDefault="00343BF2">
      <w:pPr>
        <w:pStyle w:val="Textoindependiente"/>
      </w:pPr>
    </w:p>
    <w:p w14:paraId="67677B8B" w14:textId="77777777" w:rsidR="00343BF2" w:rsidRDefault="00343BF2">
      <w:pPr>
        <w:pStyle w:val="Textoindependiente"/>
      </w:pPr>
    </w:p>
    <w:p w14:paraId="67677B8C" w14:textId="77777777" w:rsidR="00343BF2" w:rsidRDefault="00343BF2">
      <w:pPr>
        <w:pStyle w:val="Textoindependiente"/>
        <w:spacing w:before="5"/>
      </w:pPr>
    </w:p>
    <w:p w14:paraId="67677B8D" w14:textId="77777777" w:rsidR="00343BF2" w:rsidRDefault="00AA086F">
      <w:pPr>
        <w:ind w:left="262" w:right="258"/>
        <w:jc w:val="both"/>
        <w:rPr>
          <w:rFonts w:ascii="Arial" w:hAnsi="Arial"/>
          <w:i/>
          <w:sz w:val="20"/>
        </w:rPr>
      </w:pPr>
      <w:r>
        <w:rPr>
          <w:sz w:val="20"/>
        </w:rPr>
        <w:t xml:space="preserve">Suscribirá </w:t>
      </w:r>
      <w:r>
        <w:rPr>
          <w:rFonts w:ascii="Arial" w:hAnsi="Arial"/>
          <w:i/>
          <w:sz w:val="20"/>
        </w:rPr>
        <w:t xml:space="preserve">el documento el </w:t>
      </w:r>
      <w:r>
        <w:rPr>
          <w:rFonts w:ascii="Arial" w:hAnsi="Arial"/>
          <w:b/>
          <w:i/>
          <w:sz w:val="20"/>
        </w:rPr>
        <w:t xml:space="preserve">proponente. </w:t>
      </w:r>
      <w:r>
        <w:rPr>
          <w:rFonts w:ascii="Arial" w:hAnsi="Arial"/>
          <w:i/>
          <w:sz w:val="20"/>
        </w:rPr>
        <w:t>Las personas jurídicas lo harán a través de los representantes legales acreditados dentro de los documentos de existencia y representación legal y/o poderes conferidos y allegados a la presente Convocatoria.</w:t>
      </w:r>
    </w:p>
    <w:sectPr w:rsidR="00343BF2">
      <w:footerReference w:type="default" r:id="rId7"/>
      <w:type w:val="continuous"/>
      <w:pgSz w:w="12240" w:h="15840"/>
      <w:pgMar w:top="1400" w:right="1440" w:bottom="1180" w:left="1440" w:header="0" w:footer="9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F6CAC" w14:textId="77777777" w:rsidR="009F7CD8" w:rsidRDefault="009F7CD8">
      <w:r>
        <w:separator/>
      </w:r>
    </w:p>
  </w:endnote>
  <w:endnote w:type="continuationSeparator" w:id="0">
    <w:p w14:paraId="59249CC1" w14:textId="77777777" w:rsidR="009F7CD8" w:rsidRDefault="009F7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677B8E" w14:textId="3652BF37" w:rsidR="00343BF2" w:rsidRDefault="00343BF2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C8136E" w14:textId="77777777" w:rsidR="009F7CD8" w:rsidRDefault="009F7CD8">
      <w:r>
        <w:separator/>
      </w:r>
    </w:p>
  </w:footnote>
  <w:footnote w:type="continuationSeparator" w:id="0">
    <w:p w14:paraId="20676EFA" w14:textId="77777777" w:rsidR="009F7CD8" w:rsidRDefault="009F7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8692F"/>
    <w:multiLevelType w:val="hybridMultilevel"/>
    <w:tmpl w:val="F9C8EFFE"/>
    <w:lvl w:ilvl="0" w:tplc="938CC62E">
      <w:start w:val="1"/>
      <w:numFmt w:val="decimal"/>
      <w:lvlText w:val="%1."/>
      <w:lvlJc w:val="left"/>
      <w:pPr>
        <w:ind w:left="545" w:hanging="28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25AC738">
      <w:numFmt w:val="bullet"/>
      <w:lvlText w:val="•"/>
      <w:lvlJc w:val="left"/>
      <w:pPr>
        <w:ind w:left="1422" w:hanging="284"/>
      </w:pPr>
      <w:rPr>
        <w:rFonts w:hint="default"/>
        <w:lang w:val="es-ES" w:eastAsia="en-US" w:bidi="ar-SA"/>
      </w:rPr>
    </w:lvl>
    <w:lvl w:ilvl="2" w:tplc="6D360B56">
      <w:numFmt w:val="bullet"/>
      <w:lvlText w:val="•"/>
      <w:lvlJc w:val="left"/>
      <w:pPr>
        <w:ind w:left="2304" w:hanging="284"/>
      </w:pPr>
      <w:rPr>
        <w:rFonts w:hint="default"/>
        <w:lang w:val="es-ES" w:eastAsia="en-US" w:bidi="ar-SA"/>
      </w:rPr>
    </w:lvl>
    <w:lvl w:ilvl="3" w:tplc="570E33FE">
      <w:numFmt w:val="bullet"/>
      <w:lvlText w:val="•"/>
      <w:lvlJc w:val="left"/>
      <w:pPr>
        <w:ind w:left="3186" w:hanging="284"/>
      </w:pPr>
      <w:rPr>
        <w:rFonts w:hint="default"/>
        <w:lang w:val="es-ES" w:eastAsia="en-US" w:bidi="ar-SA"/>
      </w:rPr>
    </w:lvl>
    <w:lvl w:ilvl="4" w:tplc="F4BC7970">
      <w:numFmt w:val="bullet"/>
      <w:lvlText w:val="•"/>
      <w:lvlJc w:val="left"/>
      <w:pPr>
        <w:ind w:left="4068" w:hanging="284"/>
      </w:pPr>
      <w:rPr>
        <w:rFonts w:hint="default"/>
        <w:lang w:val="es-ES" w:eastAsia="en-US" w:bidi="ar-SA"/>
      </w:rPr>
    </w:lvl>
    <w:lvl w:ilvl="5" w:tplc="5A3E8170">
      <w:numFmt w:val="bullet"/>
      <w:lvlText w:val="•"/>
      <w:lvlJc w:val="left"/>
      <w:pPr>
        <w:ind w:left="4950" w:hanging="284"/>
      </w:pPr>
      <w:rPr>
        <w:rFonts w:hint="default"/>
        <w:lang w:val="es-ES" w:eastAsia="en-US" w:bidi="ar-SA"/>
      </w:rPr>
    </w:lvl>
    <w:lvl w:ilvl="6" w:tplc="0CAEE278">
      <w:numFmt w:val="bullet"/>
      <w:lvlText w:val="•"/>
      <w:lvlJc w:val="left"/>
      <w:pPr>
        <w:ind w:left="5832" w:hanging="284"/>
      </w:pPr>
      <w:rPr>
        <w:rFonts w:hint="default"/>
        <w:lang w:val="es-ES" w:eastAsia="en-US" w:bidi="ar-SA"/>
      </w:rPr>
    </w:lvl>
    <w:lvl w:ilvl="7" w:tplc="A8649F04">
      <w:numFmt w:val="bullet"/>
      <w:lvlText w:val="•"/>
      <w:lvlJc w:val="left"/>
      <w:pPr>
        <w:ind w:left="6714" w:hanging="284"/>
      </w:pPr>
      <w:rPr>
        <w:rFonts w:hint="default"/>
        <w:lang w:val="es-ES" w:eastAsia="en-US" w:bidi="ar-SA"/>
      </w:rPr>
    </w:lvl>
    <w:lvl w:ilvl="8" w:tplc="FF2CE298">
      <w:numFmt w:val="bullet"/>
      <w:lvlText w:val="•"/>
      <w:lvlJc w:val="left"/>
      <w:pPr>
        <w:ind w:left="7596" w:hanging="28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BF2"/>
    <w:rsid w:val="0019406A"/>
    <w:rsid w:val="0026472E"/>
    <w:rsid w:val="00343BF2"/>
    <w:rsid w:val="00430476"/>
    <w:rsid w:val="009C13EF"/>
    <w:rsid w:val="009F1AA7"/>
    <w:rsid w:val="009F7CD8"/>
    <w:rsid w:val="00AA086F"/>
    <w:rsid w:val="00B11A44"/>
    <w:rsid w:val="00C43FE9"/>
    <w:rsid w:val="00F4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677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rsid w:val="009C13EF"/>
    <w:pPr>
      <w:ind w:left="262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"/>
      <w:ind w:left="545" w:right="260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9C13EF"/>
    <w:rPr>
      <w:rFonts w:ascii="Arial" w:eastAsia="Arial" w:hAnsi="Arial" w:cs="Arial"/>
      <w:b/>
      <w:bCs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B11A4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1A44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11A4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1A44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2026-08-14T23:12:00Z</dcterms:created>
  <dcterms:modified xsi:type="dcterms:W3CDTF">2026-09-15T05:29:00Z</dcterms:modified>
</cp:coreProperties>
</file>